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87" w:rsidRDefault="00835587" w:rsidP="00B04C4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835587" w:rsidRDefault="00835587" w:rsidP="00B04C4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4C4C" w:rsidRDefault="00B04C4C" w:rsidP="00B04C4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 zamówienia: </w:t>
      </w:r>
    </w:p>
    <w:p w:rsidR="00B04C4C" w:rsidRDefault="00B04C4C" w:rsidP="00B04C4C">
      <w:pPr>
        <w:shd w:val="clear" w:color="auto" w:fill="FFFFFF"/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pl-PL"/>
        </w:rPr>
      </w:pPr>
    </w:p>
    <w:tbl>
      <w:tblPr>
        <w:tblW w:w="14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91"/>
        <w:gridCol w:w="513"/>
        <w:gridCol w:w="654"/>
        <w:gridCol w:w="1296"/>
        <w:gridCol w:w="1032"/>
        <w:gridCol w:w="647"/>
        <w:gridCol w:w="1309"/>
        <w:gridCol w:w="1753"/>
        <w:gridCol w:w="1393"/>
      </w:tblGrid>
      <w:tr w:rsidR="001D4497" w:rsidTr="001D4497">
        <w:trPr>
          <w:trHeight w:val="6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 zł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 nr katalogowy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próbek do testowania</w:t>
            </w:r>
          </w:p>
        </w:tc>
      </w:tr>
      <w:tr w:rsidR="001D4497" w:rsidTr="001D4497">
        <w:trPr>
          <w:trHeight w:val="6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Wkład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kontrstu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, kompatybilny ze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wstrzykiwaczem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Medrad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VISTRON, jednorazowy, sterylny, op. 50 szt.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składający się z: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wkładu do kontrastu o poj. 200 ml,  - 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złącza szybkiego napełniania w  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kształcie litery „J”  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złącza niskiego ciśnienia o dł. 150 cm       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</w:pPr>
            <w:r>
              <w:t>op.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497" w:rsidRPr="001D4497" w:rsidRDefault="001D4497" w:rsidP="001D449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D4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1D4497" w:rsidTr="001D4497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Jednorazowy, sterylny zestaw do eksploatacji automatycznego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wstrzykiwacza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kontrastu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Spectris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Solaris MR, 1 op. 50 zestawów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składający się z: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 x wkład o poj. 115 ml</w:t>
            </w:r>
          </w:p>
          <w:p w:rsidR="001D4497" w:rsidRDefault="001D449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 x wkład o poj. 65 ml</w:t>
            </w:r>
          </w:p>
          <w:p w:rsidR="001D4497" w:rsidRDefault="001D4497">
            <w:pPr>
              <w:spacing w:line="276" w:lineRule="auto"/>
              <w:ind w:left="213" w:hanging="2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- 1 x łącznik niskociśnieniowy z trójnikiem Y i jedną zastawką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antyzwrotną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dł. 250 cm gdzie dł. trójnika Y jest różna i wynosi odpowiednio: dla odgałęzienia po stronie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kobntrastu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8 cm i dla odgałęzienia po stronie zaworu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NaCL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 cm</w:t>
            </w:r>
          </w:p>
          <w:p w:rsidR="001D4497" w:rsidRDefault="001D4497">
            <w:pPr>
              <w:spacing w:line="276" w:lineRule="auto"/>
              <w:ind w:left="213" w:hanging="2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 x ostrze typu „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jc w:val="center"/>
            </w:pPr>
            <w:r>
              <w:t>op.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7" w:rsidRPr="001D4497" w:rsidRDefault="001D4497" w:rsidP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  <w:bookmarkStart w:id="0" w:name="_GoBack"/>
            <w:bookmarkEnd w:id="0"/>
          </w:p>
        </w:tc>
      </w:tr>
      <w:tr w:rsidR="001D4497" w:rsidTr="001D4497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497" w:rsidRDefault="001D44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95F3C" w:rsidRDefault="00095F3C"/>
    <w:p w:rsidR="00835587" w:rsidRPr="00351A90" w:rsidRDefault="00835587">
      <w:pPr>
        <w:rPr>
          <w:rFonts w:ascii="Arial" w:hAnsi="Arial" w:cs="Arial"/>
          <w:b/>
        </w:rPr>
      </w:pPr>
      <w:r w:rsidRPr="00351A90">
        <w:rPr>
          <w:rFonts w:ascii="Arial" w:hAnsi="Arial" w:cs="Arial"/>
          <w:b/>
        </w:rPr>
        <w:t>Warunki względne (oceniane)</w:t>
      </w:r>
    </w:p>
    <w:p w:rsidR="00835587" w:rsidRPr="00351A90" w:rsidRDefault="00835587">
      <w:pPr>
        <w:rPr>
          <w:rFonts w:ascii="Arial" w:hAnsi="Arial" w:cs="Arial"/>
          <w:sz w:val="20"/>
          <w:szCs w:val="20"/>
        </w:rPr>
      </w:pPr>
      <w:r w:rsidRPr="00351A90">
        <w:rPr>
          <w:rFonts w:ascii="Arial" w:hAnsi="Arial" w:cs="Arial"/>
          <w:sz w:val="20"/>
          <w:szCs w:val="20"/>
        </w:rPr>
        <w:t>- stabilność</w:t>
      </w:r>
      <w:r w:rsidR="00B34F8D" w:rsidRPr="00351A90">
        <w:rPr>
          <w:rFonts w:ascii="Arial" w:hAnsi="Arial" w:cs="Arial"/>
          <w:sz w:val="20"/>
          <w:szCs w:val="20"/>
        </w:rPr>
        <w:t xml:space="preserve"> wkładu na tłoku strzykawki</w:t>
      </w:r>
      <w:r w:rsidR="00B34F8D" w:rsidRPr="00351A90">
        <w:rPr>
          <w:rFonts w:ascii="Arial" w:hAnsi="Arial" w:cs="Arial"/>
          <w:sz w:val="20"/>
          <w:szCs w:val="20"/>
        </w:rPr>
        <w:tab/>
      </w:r>
      <w:r w:rsidR="00B34F8D" w:rsidRPr="00351A90">
        <w:rPr>
          <w:rFonts w:ascii="Arial" w:hAnsi="Arial" w:cs="Arial"/>
          <w:sz w:val="20"/>
          <w:szCs w:val="20"/>
        </w:rPr>
        <w:tab/>
      </w:r>
      <w:r w:rsidR="00B34F8D" w:rsidRPr="00351A90">
        <w:rPr>
          <w:rFonts w:ascii="Arial" w:hAnsi="Arial" w:cs="Arial"/>
          <w:sz w:val="20"/>
          <w:szCs w:val="20"/>
        </w:rPr>
        <w:tab/>
        <w:t>- 0 – 2 pkt</w:t>
      </w:r>
    </w:p>
    <w:p w:rsidR="00B34F8D" w:rsidRPr="00351A90" w:rsidRDefault="00B34F8D">
      <w:pPr>
        <w:rPr>
          <w:rFonts w:ascii="Arial" w:hAnsi="Arial" w:cs="Arial"/>
          <w:sz w:val="20"/>
          <w:szCs w:val="20"/>
        </w:rPr>
      </w:pPr>
      <w:r w:rsidRPr="00351A90">
        <w:rPr>
          <w:rFonts w:ascii="Arial" w:hAnsi="Arial" w:cs="Arial"/>
          <w:sz w:val="20"/>
          <w:szCs w:val="20"/>
        </w:rPr>
        <w:t>- długość rurki oraz sprawność nabierania kontrastu</w:t>
      </w:r>
      <w:r w:rsidRPr="00351A90">
        <w:rPr>
          <w:rFonts w:ascii="Arial" w:hAnsi="Arial" w:cs="Arial"/>
          <w:sz w:val="20"/>
          <w:szCs w:val="20"/>
        </w:rPr>
        <w:tab/>
        <w:t>- 0 – 2 pkt</w:t>
      </w:r>
    </w:p>
    <w:p w:rsidR="00B34F8D" w:rsidRPr="00351A90" w:rsidRDefault="00B34F8D">
      <w:pPr>
        <w:rPr>
          <w:rFonts w:ascii="Arial" w:hAnsi="Arial" w:cs="Arial"/>
          <w:sz w:val="20"/>
          <w:szCs w:val="20"/>
        </w:rPr>
      </w:pPr>
      <w:r w:rsidRPr="00351A90">
        <w:rPr>
          <w:rFonts w:ascii="Arial" w:hAnsi="Arial" w:cs="Arial"/>
          <w:sz w:val="20"/>
          <w:szCs w:val="20"/>
        </w:rPr>
        <w:t xml:space="preserve">- elastyczność i łatwość zespalania wężyka </w:t>
      </w:r>
      <w:r w:rsidR="00351A90">
        <w:rPr>
          <w:rFonts w:ascii="Arial" w:hAnsi="Arial" w:cs="Arial"/>
          <w:sz w:val="20"/>
          <w:szCs w:val="20"/>
        </w:rPr>
        <w:t>z łącznikiem</w:t>
      </w:r>
      <w:r w:rsidRPr="00351A90">
        <w:rPr>
          <w:rFonts w:ascii="Arial" w:hAnsi="Arial" w:cs="Arial"/>
          <w:sz w:val="20"/>
          <w:szCs w:val="20"/>
        </w:rPr>
        <w:t>- 0 – 2 pkt</w:t>
      </w:r>
    </w:p>
    <w:p w:rsidR="00B34F8D" w:rsidRPr="00351A90" w:rsidRDefault="00351A90">
      <w:pPr>
        <w:rPr>
          <w:rFonts w:ascii="Arial" w:hAnsi="Arial" w:cs="Arial"/>
          <w:sz w:val="20"/>
          <w:szCs w:val="20"/>
        </w:rPr>
      </w:pPr>
      <w:r w:rsidRPr="00351A90">
        <w:rPr>
          <w:rFonts w:ascii="Arial" w:hAnsi="Arial" w:cs="Arial"/>
          <w:sz w:val="20"/>
          <w:szCs w:val="20"/>
        </w:rPr>
        <w:t>- szczelność zestawu po zamonto</w:t>
      </w:r>
      <w:r w:rsidR="00B34F8D" w:rsidRPr="00351A90">
        <w:rPr>
          <w:rFonts w:ascii="Arial" w:hAnsi="Arial" w:cs="Arial"/>
          <w:sz w:val="20"/>
          <w:szCs w:val="20"/>
        </w:rPr>
        <w:t>waniu</w:t>
      </w:r>
      <w:r w:rsidR="00553924" w:rsidRPr="00351A90">
        <w:rPr>
          <w:rFonts w:ascii="Arial" w:hAnsi="Arial" w:cs="Arial"/>
          <w:sz w:val="20"/>
          <w:szCs w:val="20"/>
        </w:rPr>
        <w:tab/>
      </w:r>
      <w:r w:rsidR="00553924" w:rsidRPr="00351A90">
        <w:rPr>
          <w:rFonts w:ascii="Arial" w:hAnsi="Arial" w:cs="Arial"/>
          <w:sz w:val="20"/>
          <w:szCs w:val="20"/>
        </w:rPr>
        <w:tab/>
      </w:r>
      <w:r w:rsidR="00553924" w:rsidRPr="00351A90">
        <w:rPr>
          <w:rFonts w:ascii="Arial" w:hAnsi="Arial" w:cs="Arial"/>
          <w:sz w:val="20"/>
          <w:szCs w:val="20"/>
        </w:rPr>
        <w:tab/>
        <w:t>- 0 – 2 pkt</w:t>
      </w:r>
    </w:p>
    <w:sectPr w:rsidR="00B34F8D" w:rsidRPr="00351A90" w:rsidSect="00B04C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A5" w:rsidRDefault="009130A5" w:rsidP="00B34F8D">
      <w:r>
        <w:separator/>
      </w:r>
    </w:p>
  </w:endnote>
  <w:endnote w:type="continuationSeparator" w:id="0">
    <w:p w:rsidR="009130A5" w:rsidRDefault="009130A5" w:rsidP="00B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A5" w:rsidRDefault="009130A5" w:rsidP="00B34F8D">
      <w:r>
        <w:separator/>
      </w:r>
    </w:p>
  </w:footnote>
  <w:footnote w:type="continuationSeparator" w:id="0">
    <w:p w:rsidR="009130A5" w:rsidRDefault="009130A5" w:rsidP="00B3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4C"/>
    <w:rsid w:val="00095F3C"/>
    <w:rsid w:val="001D4497"/>
    <w:rsid w:val="00351A90"/>
    <w:rsid w:val="00553924"/>
    <w:rsid w:val="00835587"/>
    <w:rsid w:val="008A13BF"/>
    <w:rsid w:val="009130A5"/>
    <w:rsid w:val="00B04C4C"/>
    <w:rsid w:val="00B34F8D"/>
    <w:rsid w:val="00BC1345"/>
    <w:rsid w:val="00D674E9"/>
    <w:rsid w:val="00F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F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6</cp:revision>
  <cp:lastPrinted>2019-02-07T08:57:00Z</cp:lastPrinted>
  <dcterms:created xsi:type="dcterms:W3CDTF">2019-02-05T10:28:00Z</dcterms:created>
  <dcterms:modified xsi:type="dcterms:W3CDTF">2019-02-07T09:29:00Z</dcterms:modified>
</cp:coreProperties>
</file>